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9C" w:rsidRDefault="0091799C" w:rsidP="0091799C"/>
    <w:p w:rsidR="00D7509A" w:rsidRDefault="005849A5" w:rsidP="005849A5">
      <w:pPr>
        <w:spacing w:after="0"/>
        <w:jc w:val="right"/>
        <w:rPr>
          <w:rFonts w:ascii="Times New Roman" w:hAnsi="Times New Roman" w:cs="Times New Roman"/>
          <w:sz w:val="28"/>
          <w:szCs w:val="28"/>
        </w:rPr>
      </w:pPr>
      <w:r w:rsidRPr="005849A5">
        <w:rPr>
          <w:rFonts w:ascii="Times New Roman" w:hAnsi="Times New Roman" w:cs="Times New Roman"/>
          <w:sz w:val="28"/>
          <w:szCs w:val="28"/>
          <w:lang w:val="ru-RU"/>
        </w:rPr>
        <w:t xml:space="preserve"> </w:t>
      </w:r>
      <w:r>
        <w:rPr>
          <w:rFonts w:ascii="Times New Roman" w:hAnsi="Times New Roman" w:cs="Times New Roman"/>
          <w:sz w:val="28"/>
          <w:szCs w:val="28"/>
        </w:rPr>
        <w:t>Затверджую.</w:t>
      </w:r>
    </w:p>
    <w:p w:rsidR="005849A5" w:rsidRPr="00C973B1" w:rsidRDefault="005849A5" w:rsidP="005849A5">
      <w:pPr>
        <w:spacing w:after="0"/>
        <w:jc w:val="right"/>
        <w:rPr>
          <w:rFonts w:ascii="Times New Roman" w:hAnsi="Times New Roman" w:cs="Times New Roman"/>
          <w:sz w:val="28"/>
          <w:szCs w:val="28"/>
          <w:lang w:val="ru-RU"/>
        </w:rPr>
      </w:pPr>
      <w:r>
        <w:rPr>
          <w:rFonts w:ascii="Times New Roman" w:hAnsi="Times New Roman" w:cs="Times New Roman"/>
          <w:sz w:val="28"/>
          <w:szCs w:val="28"/>
        </w:rPr>
        <w:t xml:space="preserve">Директор ЗДО№19:                                  С. </w:t>
      </w:r>
      <w:proofErr w:type="spellStart"/>
      <w:r>
        <w:rPr>
          <w:rFonts w:ascii="Times New Roman" w:hAnsi="Times New Roman" w:cs="Times New Roman"/>
          <w:sz w:val="28"/>
          <w:szCs w:val="28"/>
        </w:rPr>
        <w:t>Криванич</w:t>
      </w:r>
      <w:proofErr w:type="spellEnd"/>
    </w:p>
    <w:p w:rsidR="00D7509A" w:rsidRPr="00C973B1" w:rsidRDefault="00D7509A" w:rsidP="00C973B1">
      <w:pPr>
        <w:spacing w:after="0"/>
        <w:jc w:val="center"/>
        <w:rPr>
          <w:rFonts w:ascii="Times New Roman" w:hAnsi="Times New Roman" w:cs="Times New Roman"/>
          <w:sz w:val="28"/>
          <w:szCs w:val="28"/>
        </w:rPr>
      </w:pPr>
      <w:bookmarkStart w:id="0" w:name="_GoBack"/>
      <w:bookmarkEnd w:id="0"/>
      <w:r w:rsidRPr="00C973B1">
        <w:rPr>
          <w:rFonts w:ascii="Times New Roman" w:hAnsi="Times New Roman" w:cs="Times New Roman"/>
          <w:sz w:val="28"/>
          <w:szCs w:val="28"/>
        </w:rPr>
        <w:t>«ДІЇ АДМІНІСТРАЦІЇ ЗАКЛАДУ ОСВІТИ В РАЗІ ОТРИМАННЯ ПОВІДОМЛЕННЯ ПРО ЖОРСТОКЕ ПОВОДЖЕННЯ З ДИТИНОЮ».</w:t>
      </w:r>
    </w:p>
    <w:p w:rsidR="00D7509A" w:rsidRDefault="00D7509A" w:rsidP="005849A5">
      <w:pPr>
        <w:spacing w:after="0"/>
        <w:jc w:val="right"/>
        <w:rPr>
          <w:rFonts w:ascii="Times New Roman" w:hAnsi="Times New Roman" w:cs="Times New Roman"/>
          <w:sz w:val="28"/>
          <w:szCs w:val="28"/>
        </w:rPr>
      </w:pPr>
      <w:r>
        <w:rPr>
          <w:rFonts w:ascii="Times New Roman" w:hAnsi="Times New Roman" w:cs="Times New Roman"/>
          <w:sz w:val="28"/>
          <w:szCs w:val="28"/>
        </w:rPr>
        <w:t xml:space="preserve">Систематизовано                                                                               </w:t>
      </w:r>
      <w:r w:rsidR="005849A5">
        <w:rPr>
          <w:rFonts w:ascii="Times New Roman" w:hAnsi="Times New Roman" w:cs="Times New Roman"/>
          <w:sz w:val="28"/>
          <w:szCs w:val="28"/>
        </w:rPr>
        <w:t xml:space="preserve">                           </w:t>
      </w:r>
      <w:r>
        <w:rPr>
          <w:rFonts w:ascii="Times New Roman" w:hAnsi="Times New Roman" w:cs="Times New Roman"/>
          <w:sz w:val="28"/>
          <w:szCs w:val="28"/>
        </w:rPr>
        <w:t>пр. психологом ЗДО№19</w:t>
      </w:r>
      <w:r w:rsidR="005849A5">
        <w:rPr>
          <w:rFonts w:ascii="Times New Roman" w:hAnsi="Times New Roman" w:cs="Times New Roman"/>
          <w:sz w:val="28"/>
          <w:szCs w:val="28"/>
        </w:rPr>
        <w:t xml:space="preserve"> </w:t>
      </w:r>
      <w:r>
        <w:rPr>
          <w:rFonts w:ascii="Times New Roman" w:hAnsi="Times New Roman" w:cs="Times New Roman"/>
          <w:sz w:val="28"/>
          <w:szCs w:val="28"/>
        </w:rPr>
        <w:t xml:space="preserve">Т. </w:t>
      </w:r>
      <w:proofErr w:type="spellStart"/>
      <w:r>
        <w:rPr>
          <w:rFonts w:ascii="Times New Roman" w:hAnsi="Times New Roman" w:cs="Times New Roman"/>
          <w:sz w:val="28"/>
          <w:szCs w:val="28"/>
        </w:rPr>
        <w:t>Гірей</w:t>
      </w:r>
      <w:proofErr w:type="spellEnd"/>
    </w:p>
    <w:p w:rsidR="0091799C" w:rsidRPr="0091799C" w:rsidRDefault="00C973B1" w:rsidP="00D7509A">
      <w:pPr>
        <w:spacing w:after="0"/>
        <w:jc w:val="right"/>
        <w:rPr>
          <w:rFonts w:ascii="Times New Roman" w:hAnsi="Times New Roman" w:cs="Times New Roman"/>
          <w:sz w:val="28"/>
          <w:szCs w:val="28"/>
        </w:rPr>
      </w:pPr>
      <w:r>
        <w:rPr>
          <w:rFonts w:ascii="Times New Roman" w:hAnsi="Times New Roman" w:cs="Times New Roman"/>
          <w:sz w:val="28"/>
          <w:szCs w:val="28"/>
        </w:rPr>
        <w:t xml:space="preserve">Лютий - Березень 2021 </w:t>
      </w:r>
      <w:r w:rsidR="00D7509A">
        <w:rPr>
          <w:rFonts w:ascii="Times New Roman" w:hAnsi="Times New Roman" w:cs="Times New Roman"/>
          <w:sz w:val="28"/>
          <w:szCs w:val="28"/>
        </w:rPr>
        <w:t xml:space="preserve"> року.</w:t>
      </w:r>
    </w:p>
    <w:p w:rsidR="00D7509A" w:rsidRDefault="0091799C" w:rsidP="00D7509A">
      <w:pPr>
        <w:pStyle w:val="a3"/>
        <w:numPr>
          <w:ilvl w:val="0"/>
          <w:numId w:val="1"/>
        </w:numPr>
        <w:spacing w:after="0"/>
        <w:rPr>
          <w:rFonts w:ascii="Times New Roman" w:hAnsi="Times New Roman" w:cs="Times New Roman"/>
          <w:sz w:val="28"/>
          <w:szCs w:val="28"/>
        </w:rPr>
      </w:pPr>
      <w:r w:rsidRPr="00D7509A">
        <w:rPr>
          <w:rFonts w:ascii="Times New Roman" w:hAnsi="Times New Roman" w:cs="Times New Roman"/>
          <w:sz w:val="28"/>
          <w:szCs w:val="28"/>
        </w:rPr>
        <w:t xml:space="preserve">У разі звернення дитини, її батьків (осіб, які їх замінюють) або працівника  закладу до представника адміністрації  закладу освіти щодо жорстокого поводження з нею </w:t>
      </w:r>
      <w:r w:rsidRPr="00D7509A">
        <w:rPr>
          <w:rFonts w:ascii="Times New Roman" w:hAnsi="Times New Roman" w:cs="Times New Roman"/>
          <w:b/>
          <w:sz w:val="28"/>
          <w:szCs w:val="28"/>
        </w:rPr>
        <w:t>адміністратор зобов’язаний</w:t>
      </w:r>
      <w:r w:rsidRPr="00D7509A">
        <w:rPr>
          <w:rFonts w:ascii="Times New Roman" w:hAnsi="Times New Roman" w:cs="Times New Roman"/>
          <w:sz w:val="28"/>
          <w:szCs w:val="28"/>
        </w:rPr>
        <w:t xml:space="preserve">, якщо звернення (повідомлення) усне, оформити це повідомлення письмово, зазначивши, від кого та коли (дата, час) воно отримано. Звернення має бути оформлене належним чином, відповідно до вимог Закону України «Про звернення громадян» (має бути зазначено прізвище, ім’я, по-батькові, місце проживання громадянина, викладено суть порушеного питання; письмове звернення повинно бути підписано заявником (заявниками) із зазначенням дати. Необхідно терміново (протягом однієї доби) передати цей документ до територіального підрозділу Служби у справах дітей за місцем проживання дитини. </w:t>
      </w:r>
    </w:p>
    <w:p w:rsidR="00D7509A" w:rsidRDefault="0091799C" w:rsidP="00D7509A">
      <w:pPr>
        <w:pStyle w:val="a3"/>
        <w:numPr>
          <w:ilvl w:val="0"/>
          <w:numId w:val="1"/>
        </w:numPr>
        <w:spacing w:after="0"/>
        <w:rPr>
          <w:rFonts w:ascii="Times New Roman" w:hAnsi="Times New Roman" w:cs="Times New Roman"/>
          <w:sz w:val="28"/>
          <w:szCs w:val="28"/>
        </w:rPr>
      </w:pPr>
      <w:r w:rsidRPr="00D7509A">
        <w:rPr>
          <w:rFonts w:ascii="Times New Roman" w:hAnsi="Times New Roman" w:cs="Times New Roman"/>
          <w:sz w:val="28"/>
          <w:szCs w:val="28"/>
        </w:rPr>
        <w:t>Служба у справах дітей має належним чином зареєструвати це</w:t>
      </w:r>
      <w:r w:rsidR="00D7509A">
        <w:rPr>
          <w:rFonts w:ascii="Times New Roman" w:hAnsi="Times New Roman" w:cs="Times New Roman"/>
          <w:sz w:val="28"/>
          <w:szCs w:val="28"/>
        </w:rPr>
        <w:t xml:space="preserve"> </w:t>
      </w:r>
      <w:r w:rsidRPr="00D7509A">
        <w:rPr>
          <w:rFonts w:ascii="Times New Roman" w:hAnsi="Times New Roman" w:cs="Times New Roman"/>
          <w:sz w:val="28"/>
          <w:szCs w:val="28"/>
        </w:rPr>
        <w:t>повідомлення відповідно до вимог законодавства України.</w:t>
      </w:r>
    </w:p>
    <w:p w:rsidR="0091799C" w:rsidRPr="00D7509A" w:rsidRDefault="0091799C" w:rsidP="00D7509A">
      <w:pPr>
        <w:pStyle w:val="a3"/>
        <w:numPr>
          <w:ilvl w:val="0"/>
          <w:numId w:val="1"/>
        </w:numPr>
        <w:spacing w:after="0"/>
        <w:rPr>
          <w:rFonts w:ascii="Times New Roman" w:hAnsi="Times New Roman" w:cs="Times New Roman"/>
          <w:b/>
          <w:sz w:val="28"/>
          <w:szCs w:val="28"/>
        </w:rPr>
      </w:pPr>
      <w:r w:rsidRPr="00D7509A">
        <w:rPr>
          <w:rFonts w:ascii="Times New Roman" w:hAnsi="Times New Roman" w:cs="Times New Roman"/>
          <w:b/>
          <w:sz w:val="28"/>
          <w:szCs w:val="28"/>
        </w:rPr>
        <w:t>Чого не слід робити</w:t>
      </w:r>
      <w:r w:rsidR="00D7509A">
        <w:rPr>
          <w:rFonts w:ascii="Times New Roman" w:hAnsi="Times New Roman" w:cs="Times New Roman"/>
          <w:b/>
          <w:sz w:val="28"/>
          <w:szCs w:val="28"/>
        </w:rPr>
        <w:t>:</w:t>
      </w:r>
    </w:p>
    <w:p w:rsidR="0091799C" w:rsidRPr="00D7509A" w:rsidRDefault="0091799C" w:rsidP="00D7509A">
      <w:pPr>
        <w:pStyle w:val="a3"/>
        <w:numPr>
          <w:ilvl w:val="1"/>
          <w:numId w:val="1"/>
        </w:numPr>
        <w:spacing w:after="0"/>
        <w:rPr>
          <w:rFonts w:ascii="Times New Roman" w:hAnsi="Times New Roman" w:cs="Times New Roman"/>
          <w:sz w:val="28"/>
          <w:szCs w:val="28"/>
        </w:rPr>
      </w:pPr>
      <w:r w:rsidRPr="00D7509A">
        <w:rPr>
          <w:rFonts w:ascii="Times New Roman" w:hAnsi="Times New Roman" w:cs="Times New Roman"/>
          <w:sz w:val="28"/>
          <w:szCs w:val="28"/>
        </w:rPr>
        <w:t xml:space="preserve">За жодних умов не треба замовчувати виявлені факти жорстокого поводження з дитиною або реальної загрози вчинення насильства над нею.       </w:t>
      </w:r>
    </w:p>
    <w:p w:rsidR="0091799C" w:rsidRPr="00D7509A" w:rsidRDefault="0091799C" w:rsidP="00D7509A">
      <w:pPr>
        <w:pStyle w:val="a3"/>
        <w:numPr>
          <w:ilvl w:val="0"/>
          <w:numId w:val="2"/>
        </w:numPr>
        <w:spacing w:after="0"/>
        <w:rPr>
          <w:rFonts w:ascii="Times New Roman" w:hAnsi="Times New Roman" w:cs="Times New Roman"/>
          <w:sz w:val="28"/>
          <w:szCs w:val="28"/>
        </w:rPr>
      </w:pPr>
      <w:r w:rsidRPr="00D7509A">
        <w:rPr>
          <w:rFonts w:ascii="Times New Roman" w:hAnsi="Times New Roman" w:cs="Times New Roman"/>
          <w:sz w:val="28"/>
          <w:szCs w:val="28"/>
        </w:rPr>
        <w:t xml:space="preserve">По-перше, </w:t>
      </w:r>
      <w:r w:rsidRPr="00D7509A">
        <w:rPr>
          <w:rFonts w:ascii="Times New Roman" w:hAnsi="Times New Roman" w:cs="Times New Roman"/>
          <w:b/>
          <w:sz w:val="28"/>
          <w:szCs w:val="28"/>
        </w:rPr>
        <w:t>нехтування проблемою призводить</w:t>
      </w:r>
      <w:r w:rsidRPr="00D7509A">
        <w:rPr>
          <w:rFonts w:ascii="Times New Roman" w:hAnsi="Times New Roman" w:cs="Times New Roman"/>
          <w:sz w:val="28"/>
          <w:szCs w:val="28"/>
        </w:rPr>
        <w:t xml:space="preserve"> до погіршення ситуації та може вилитися в набагато гірші наслідки.</w:t>
      </w:r>
    </w:p>
    <w:p w:rsidR="00D7509A" w:rsidRDefault="0091799C" w:rsidP="00D7509A">
      <w:pPr>
        <w:pStyle w:val="a3"/>
        <w:numPr>
          <w:ilvl w:val="0"/>
          <w:numId w:val="2"/>
        </w:numPr>
        <w:spacing w:after="0"/>
        <w:rPr>
          <w:rFonts w:ascii="Times New Roman" w:hAnsi="Times New Roman" w:cs="Times New Roman"/>
          <w:sz w:val="28"/>
          <w:szCs w:val="28"/>
        </w:rPr>
      </w:pPr>
      <w:r w:rsidRPr="00D7509A">
        <w:rPr>
          <w:rFonts w:ascii="Times New Roman" w:hAnsi="Times New Roman" w:cs="Times New Roman"/>
          <w:sz w:val="28"/>
          <w:szCs w:val="28"/>
        </w:rPr>
        <w:t xml:space="preserve">По-друге, </w:t>
      </w:r>
      <w:r w:rsidRPr="00D7509A">
        <w:rPr>
          <w:rFonts w:ascii="Times New Roman" w:hAnsi="Times New Roman" w:cs="Times New Roman"/>
          <w:b/>
          <w:sz w:val="28"/>
          <w:szCs w:val="28"/>
        </w:rPr>
        <w:t>заклад освіти несе відповідальність</w:t>
      </w:r>
      <w:r w:rsidRPr="00D7509A">
        <w:rPr>
          <w:rFonts w:ascii="Times New Roman" w:hAnsi="Times New Roman" w:cs="Times New Roman"/>
          <w:sz w:val="28"/>
          <w:szCs w:val="28"/>
        </w:rPr>
        <w:t xml:space="preserve"> за дотримання норм законодавства щодо захисту прав дитини, а тому керівник  може притягнути педагогічних працівників у зв’язку з порушенням правових норм освітнього процесу до дисциплінарної відповідальності.</w:t>
      </w:r>
    </w:p>
    <w:p w:rsidR="00F93008" w:rsidRDefault="00D7509A" w:rsidP="00D7509A">
      <w:pPr>
        <w:pStyle w:val="a3"/>
        <w:numPr>
          <w:ilvl w:val="1"/>
          <w:numId w:val="3"/>
        </w:numPr>
        <w:spacing w:after="0"/>
        <w:rPr>
          <w:rFonts w:ascii="Times New Roman" w:hAnsi="Times New Roman" w:cs="Times New Roman"/>
          <w:sz w:val="28"/>
          <w:szCs w:val="28"/>
        </w:rPr>
      </w:pPr>
      <w:r>
        <w:rPr>
          <w:rFonts w:ascii="Times New Roman" w:hAnsi="Times New Roman" w:cs="Times New Roman"/>
          <w:sz w:val="28"/>
          <w:szCs w:val="28"/>
        </w:rPr>
        <w:t xml:space="preserve">. </w:t>
      </w:r>
      <w:r w:rsidR="0091799C" w:rsidRPr="00D7509A">
        <w:rPr>
          <w:rFonts w:ascii="Times New Roman" w:hAnsi="Times New Roman" w:cs="Times New Roman"/>
          <w:sz w:val="28"/>
          <w:szCs w:val="28"/>
        </w:rPr>
        <w:t>Також не слід намагатися самотужки вирішити проблему. Це може призвести до порушення законодавства та може бути небезпечним. Далі справа є компетенцією установ, організацій і посадових осіб, до яких було передано звернення чи повідомлення. Законодавством передбачено інформування заявника (особи, яка здійснила повідомлення або звернення), а також у самому зверненні може бути зазначено, що заявник бажає бути поінформованим про подальший перебіг справи, бути присутнім під час розгляду звернення).</w:t>
      </w:r>
    </w:p>
    <w:p w:rsidR="00D7509A" w:rsidRPr="00D7509A" w:rsidRDefault="00D7509A" w:rsidP="00D7509A">
      <w:pPr>
        <w:pStyle w:val="a3"/>
        <w:spacing w:after="0"/>
        <w:ind w:left="810"/>
        <w:rPr>
          <w:rFonts w:ascii="Times New Roman" w:hAnsi="Times New Roman" w:cs="Times New Roman"/>
          <w:sz w:val="28"/>
          <w:szCs w:val="28"/>
        </w:rPr>
      </w:pPr>
    </w:p>
    <w:sectPr w:rsidR="00D7509A" w:rsidRPr="00D750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25A8D"/>
    <w:multiLevelType w:val="multilevel"/>
    <w:tmpl w:val="5C242D8E"/>
    <w:lvl w:ilvl="0">
      <w:start w:val="1"/>
      <w:numFmt w:val="decimal"/>
      <w:lvlText w:val="%1."/>
      <w:lvlJc w:val="left"/>
      <w:pPr>
        <w:ind w:left="78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
    <w:nsid w:val="69A52366"/>
    <w:multiLevelType w:val="multilevel"/>
    <w:tmpl w:val="9378CF82"/>
    <w:lvl w:ilvl="0">
      <w:start w:val="3"/>
      <w:numFmt w:val="decimal"/>
      <w:lvlText w:val="%1"/>
      <w:lvlJc w:val="left"/>
      <w:pPr>
        <w:ind w:left="375" w:hanging="375"/>
      </w:pPr>
      <w:rPr>
        <w:rFonts w:hint="default"/>
      </w:rPr>
    </w:lvl>
    <w:lvl w:ilvl="1">
      <w:start w:val="2"/>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2">
    <w:nsid w:val="71C02A39"/>
    <w:multiLevelType w:val="hybridMultilevel"/>
    <w:tmpl w:val="BF720CF2"/>
    <w:lvl w:ilvl="0" w:tplc="1EA4BBF2">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3E9"/>
    <w:rsid w:val="002E53E9"/>
    <w:rsid w:val="005849A5"/>
    <w:rsid w:val="0091799C"/>
    <w:rsid w:val="00C973B1"/>
    <w:rsid w:val="00D7509A"/>
    <w:rsid w:val="00F930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1446</Words>
  <Characters>825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2021-04-08T08:16:00Z</cp:lastPrinted>
  <dcterms:created xsi:type="dcterms:W3CDTF">2020-02-14T12:10:00Z</dcterms:created>
  <dcterms:modified xsi:type="dcterms:W3CDTF">2021-04-08T08:16:00Z</dcterms:modified>
</cp:coreProperties>
</file>